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851" w:firstLine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Дорогие ребята!</w:t>
      </w:r>
    </w:p>
    <w:p w:rsidR="00000000" w:rsidDel="00000000" w:rsidP="00000000" w:rsidRDefault="00000000" w:rsidRPr="00000000" w14:paraId="00000002">
      <w:pPr>
        <w:ind w:left="-851"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Электричество прочно вошло в нашу жизнь и стало нам надежным помощником. Но нельзя забывать, что электрическая энергия таит в себе смертельную опасность.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Чтобы уберечь себя и других от несчастных случаев, надо хорошо запомнить следующее: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851" w:firstLine="0"/>
        <w:rPr/>
      </w:pPr>
      <w:r w:rsidDel="00000000" w:rsidR="00000000" w:rsidRPr="00000000">
        <w:rPr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-156209</wp:posOffset>
            </wp:positionH>
            <wp:positionV relativeFrom="margin">
              <wp:posOffset>1445260</wp:posOffset>
            </wp:positionV>
            <wp:extent cx="5734050" cy="715835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158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85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rtl w:val="0"/>
        </w:rPr>
        <w:t xml:space="preserve">Помните! Если рядом с вами случилась беда – позвоните в экстренную службу по телефону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112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ff0000"/>
          <w:sz w:val="28"/>
          <w:szCs w:val="28"/>
          <w:rtl w:val="0"/>
        </w:rPr>
        <w:t xml:space="preserve"> или зовите взрослых!</w:t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Берегите свою жизнь и жизнь своих друзей!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