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end"/>
        <w:rPr>
          <w:sz w:val="22"/>
          <w:szCs w:val="22"/>
        </w:rPr>
      </w:pPr>
      <w:r>
        <w:rPr/>
      </w:r>
    </w:p>
    <w:p>
      <w:pPr>
        <w:pStyle w:val="Style16"/>
        <w:spacing w:before="0" w:after="120"/>
        <w:jc w:val="center"/>
        <w:rPr>
          <w:rFonts w:ascii="Times New Roman" w:hAnsi="Times New Roman"/>
          <w:b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</w:r>
    </w:p>
    <w:p>
      <w:pPr>
        <w:pStyle w:val="Style16"/>
        <w:spacing w:before="0" w:after="120"/>
        <w:jc w:val="center"/>
        <w:rPr>
          <w:rFonts w:ascii="Times New Roman" w:hAnsi="Times New Roman"/>
          <w:b/>
          <w:b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color w:val="000000"/>
          <w:sz w:val="28"/>
          <w:szCs w:val="28"/>
        </w:rPr>
        <w:t xml:space="preserve">План </w:t>
      </w:r>
    </w:p>
    <w:p>
      <w:pPr>
        <w:pStyle w:val="Style16"/>
        <w:spacing w:before="0" w:after="120"/>
        <w:jc w:val="center"/>
        <w:rPr>
          <w:rFonts w:ascii="Times New Roman" w:hAnsi="Times New Roman"/>
          <w:b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мероприятий по ВНД (Весенняя Неделя Добра)</w:t>
      </w:r>
    </w:p>
    <w:p>
      <w:pPr>
        <w:pStyle w:val="Style16"/>
        <w:spacing w:before="0" w:after="120"/>
        <w:jc w:val="center"/>
        <w:rPr>
          <w:rFonts w:ascii="Times New Roman" w:hAnsi="Times New Roman"/>
          <w:b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(с 17.04.-22.04.)</w:t>
      </w:r>
    </w:p>
    <w:tbl>
      <w:tblPr>
        <w:tblW w:w="9813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  <w:tblLook w:firstRow="0" w:noVBand="0" w:lastRow="0" w:firstColumn="0" w:lastColumn="0" w:noHBand="0" w:val="0000"/>
      </w:tblPr>
      <w:tblGrid>
        <w:gridCol w:w="1360"/>
        <w:gridCol w:w="2667"/>
        <w:gridCol w:w="1640"/>
        <w:gridCol w:w="2944"/>
        <w:gridCol w:w="1202"/>
      </w:tblGrid>
      <w:tr>
        <w:trPr/>
        <w:tc>
          <w:tcPr>
            <w:tcW w:w="13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</w:t>
            </w:r>
          </w:p>
        </w:tc>
        <w:tc>
          <w:tcPr>
            <w:tcW w:w="26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мероприятие</w:t>
            </w:r>
          </w:p>
        </w:tc>
        <w:tc>
          <w:tcPr>
            <w:tcW w:w="16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</w:t>
            </w:r>
          </w:p>
        </w:tc>
        <w:tc>
          <w:tcPr>
            <w:tcW w:w="29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Отв.</w:t>
            </w:r>
          </w:p>
        </w:tc>
        <w:tc>
          <w:tcPr>
            <w:tcW w:w="12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Примеч.</w:t>
            </w:r>
          </w:p>
        </w:tc>
      </w:tr>
      <w:tr>
        <w:trPr/>
        <w:tc>
          <w:tcPr>
            <w:tcW w:w="136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17.04.</w:t>
            </w:r>
          </w:p>
        </w:tc>
        <w:tc>
          <w:tcPr>
            <w:tcW w:w="2667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widowControl w:val="false"/>
              <w:spacing w:before="0" w:after="12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Открытие Весенней Недели Добра</w:t>
            </w:r>
          </w:p>
        </w:tc>
        <w:tc>
          <w:tcPr>
            <w:tcW w:w="164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1-11</w:t>
            </w:r>
          </w:p>
        </w:tc>
        <w:tc>
          <w:tcPr>
            <w:tcW w:w="294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Ершова О. А.</w:t>
            </w:r>
          </w:p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Новокрещенова В. А.</w:t>
            </w:r>
          </w:p>
        </w:tc>
        <w:tc>
          <w:tcPr>
            <w:tcW w:w="120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36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17.04.-22.04.</w:t>
            </w:r>
          </w:p>
        </w:tc>
        <w:tc>
          <w:tcPr>
            <w:tcW w:w="2667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«Всемирный День Земли»</w:t>
            </w:r>
          </w:p>
          <w:p>
            <w:pPr>
              <w:pStyle w:val="Style16"/>
              <w:widowControl w:val="false"/>
              <w:spacing w:before="0" w:after="12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Субботники  </w:t>
            </w:r>
          </w:p>
          <w:p>
            <w:pPr>
              <w:pStyle w:val="Normal"/>
              <w:jc w:val="start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b/>
                <w:bCs w:val="false"/>
                <w:sz w:val="32"/>
                <w:szCs w:val="32"/>
              </w:rPr>
              <w:t>«День добрых начинаний»</w:t>
            </w:r>
            <w:r>
              <w:rPr>
                <w:rFonts w:cs="Times New Roman" w:ascii="Times New Roman" w:hAnsi="Times New Roman"/>
                <w:b w:val="false"/>
                <w:bCs w:val="false"/>
                <w:sz w:val="32"/>
                <w:szCs w:val="32"/>
              </w:rPr>
              <w:t xml:space="preserve">   -   </w:t>
            </w:r>
            <w:r>
              <w:rPr>
                <w:rFonts w:cs="Times New Roman" w:ascii="Times New Roman" w:hAnsi="Times New Roman"/>
                <w:b/>
                <w:sz w:val="32"/>
                <w:szCs w:val="32"/>
              </w:rPr>
              <w:t xml:space="preserve"> </w:t>
            </w:r>
          </w:p>
        </w:tc>
        <w:tc>
          <w:tcPr>
            <w:tcW w:w="164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1-11</w:t>
            </w:r>
          </w:p>
        </w:tc>
        <w:tc>
          <w:tcPr>
            <w:tcW w:w="294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кл.рук.</w:t>
            </w:r>
          </w:p>
        </w:tc>
        <w:tc>
          <w:tcPr>
            <w:tcW w:w="120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36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17.04.-22.04.</w:t>
            </w:r>
          </w:p>
        </w:tc>
        <w:tc>
          <w:tcPr>
            <w:tcW w:w="2667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widowControl w:val="false"/>
              <w:spacing w:before="0" w:after="12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1.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Выставка фото: «Добро в современном мире…»</w:t>
            </w:r>
          </w:p>
        </w:tc>
        <w:tc>
          <w:tcPr>
            <w:tcW w:w="164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1-11</w:t>
            </w:r>
          </w:p>
        </w:tc>
        <w:tc>
          <w:tcPr>
            <w:tcW w:w="294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Новокрещенова В. А.</w:t>
            </w:r>
          </w:p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Копылова Л. С.</w:t>
            </w:r>
          </w:p>
        </w:tc>
        <w:tc>
          <w:tcPr>
            <w:tcW w:w="120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36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17.04.-22.04.</w:t>
            </w:r>
          </w:p>
        </w:tc>
        <w:tc>
          <w:tcPr>
            <w:tcW w:w="2667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2.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«Встречайте! Это мы!»</w:t>
            </w:r>
          </w:p>
          <w:p>
            <w:pPr>
              <w:pStyle w:val="Style16"/>
              <w:widowControl w:val="false"/>
              <w:spacing w:before="0" w:after="12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«Конкурс видео, фото о добрых делах  (сдать до 20.04)</w:t>
            </w:r>
          </w:p>
        </w:tc>
        <w:tc>
          <w:tcPr>
            <w:tcW w:w="164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1-11</w:t>
            </w:r>
          </w:p>
        </w:tc>
        <w:tc>
          <w:tcPr>
            <w:tcW w:w="294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Новокрещенова В. А.</w:t>
            </w:r>
          </w:p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Копылова Л. С.</w:t>
            </w:r>
          </w:p>
        </w:tc>
        <w:tc>
          <w:tcPr>
            <w:tcW w:w="120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36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17.04.-22.04.</w:t>
            </w:r>
          </w:p>
        </w:tc>
        <w:tc>
          <w:tcPr>
            <w:tcW w:w="2667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widowControl w:val="false"/>
              <w:spacing w:before="0" w:after="12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3.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«День Улыбок»</w:t>
            </w:r>
          </w:p>
          <w:p>
            <w:pPr>
              <w:pStyle w:val="Style16"/>
              <w:widowControl w:val="false"/>
              <w:spacing w:before="0" w:after="12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Изготовление и вручение поздравительных открыток для прохожих с добрыми словами</w:t>
            </w:r>
          </w:p>
          <w:p>
            <w:pPr>
              <w:pStyle w:val="Style16"/>
              <w:widowControl w:val="false"/>
              <w:spacing w:before="0" w:after="12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r>
          </w:p>
        </w:tc>
        <w:tc>
          <w:tcPr>
            <w:tcW w:w="164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1-5</w:t>
            </w:r>
          </w:p>
        </w:tc>
        <w:tc>
          <w:tcPr>
            <w:tcW w:w="294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кл.рук.</w:t>
            </w:r>
          </w:p>
        </w:tc>
        <w:tc>
          <w:tcPr>
            <w:tcW w:w="120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36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17.04.-22.04.</w:t>
            </w:r>
          </w:p>
        </w:tc>
        <w:tc>
          <w:tcPr>
            <w:tcW w:w="2667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widowControl w:val="false"/>
              <w:spacing w:before="0" w:after="12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4.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Акция «Доброе слово» (плакат с высказываниями) </w:t>
            </w:r>
          </w:p>
        </w:tc>
        <w:tc>
          <w:tcPr>
            <w:tcW w:w="164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5-11</w:t>
            </w:r>
          </w:p>
        </w:tc>
        <w:tc>
          <w:tcPr>
            <w:tcW w:w="294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кл.рук.</w:t>
            </w:r>
          </w:p>
        </w:tc>
        <w:tc>
          <w:tcPr>
            <w:tcW w:w="120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36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17.04.-22.04.</w:t>
            </w:r>
          </w:p>
        </w:tc>
        <w:tc>
          <w:tcPr>
            <w:tcW w:w="2667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widowControl w:val="false"/>
              <w:spacing w:before="0" w:after="12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5.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Акция «Подари добро» (Сбор вещей, книг, питания для живоьных, игрушек и т. д. ) для нуждающихся)</w:t>
            </w:r>
          </w:p>
          <w:p>
            <w:pPr>
              <w:pStyle w:val="Style16"/>
              <w:widowControl w:val="false"/>
              <w:spacing w:before="0" w:after="12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6. Акция «Письмо и посылка солдатам СВО»</w:t>
            </w:r>
          </w:p>
        </w:tc>
        <w:tc>
          <w:tcPr>
            <w:tcW w:w="164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1-11</w:t>
            </w:r>
          </w:p>
        </w:tc>
        <w:tc>
          <w:tcPr>
            <w:tcW w:w="294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Ершова О. А.</w:t>
            </w:r>
          </w:p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Новокрещенова В. А.</w:t>
            </w:r>
          </w:p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Копылова В. А.</w:t>
            </w:r>
          </w:p>
        </w:tc>
        <w:tc>
          <w:tcPr>
            <w:tcW w:w="120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36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17.04.-22.04.</w:t>
            </w:r>
          </w:p>
        </w:tc>
        <w:tc>
          <w:tcPr>
            <w:tcW w:w="2667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widowControl w:val="false"/>
              <w:spacing w:before="0" w:after="12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7.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Сбор макулатуры </w:t>
            </w:r>
          </w:p>
        </w:tc>
        <w:tc>
          <w:tcPr>
            <w:tcW w:w="164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1-11</w:t>
            </w:r>
          </w:p>
        </w:tc>
        <w:tc>
          <w:tcPr>
            <w:tcW w:w="294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20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36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17.04.-22.04.</w:t>
            </w:r>
          </w:p>
        </w:tc>
        <w:tc>
          <w:tcPr>
            <w:tcW w:w="2667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widowControl w:val="false"/>
              <w:spacing w:before="0" w:after="12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r>
          </w:p>
          <w:p>
            <w:pPr>
              <w:pStyle w:val="Style16"/>
              <w:widowControl w:val="false"/>
              <w:spacing w:before="0" w:after="12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8.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Выставка детского рисунка «Что такое доброта?» </w:t>
            </w:r>
          </w:p>
          <w:p>
            <w:pPr>
              <w:pStyle w:val="Style16"/>
              <w:widowControl w:val="false"/>
              <w:spacing w:before="0" w:after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pacing w:before="0" w:after="12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r>
          </w:p>
        </w:tc>
        <w:tc>
          <w:tcPr>
            <w:tcW w:w="164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1-5</w:t>
            </w:r>
          </w:p>
        </w:tc>
        <w:tc>
          <w:tcPr>
            <w:tcW w:w="294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кл.рук.</w:t>
            </w:r>
          </w:p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Новокрещенова В. А.</w:t>
            </w:r>
          </w:p>
        </w:tc>
        <w:tc>
          <w:tcPr>
            <w:tcW w:w="120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36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24.04.</w:t>
            </w:r>
          </w:p>
        </w:tc>
        <w:tc>
          <w:tcPr>
            <w:tcW w:w="2667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widowControl w:val="false"/>
              <w:spacing w:before="0" w:after="120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9.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Закрытие Весенней Недели Добра</w:t>
            </w:r>
          </w:p>
          <w:p>
            <w:pPr>
              <w:pStyle w:val="Style16"/>
              <w:widowControl w:val="false"/>
              <w:spacing w:before="0" w:after="12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Торжественная линейка с награждением </w:t>
            </w:r>
          </w:p>
          <w:p>
            <w:pPr>
              <w:pStyle w:val="Style16"/>
              <w:widowControl w:val="false"/>
              <w:spacing w:before="0" w:after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64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1-11</w:t>
            </w:r>
          </w:p>
        </w:tc>
        <w:tc>
          <w:tcPr>
            <w:tcW w:w="294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Ершова О. А.</w:t>
            </w:r>
          </w:p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Новокрещенова В. А.</w:t>
            </w:r>
          </w:p>
        </w:tc>
        <w:tc>
          <w:tcPr>
            <w:tcW w:w="120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21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</w:tbl>
    <w:p>
      <w:pPr>
        <w:pStyle w:val="Style16"/>
        <w:spacing w:before="0" w:after="120"/>
        <w:jc w:val="center"/>
        <w:rPr>
          <w:rFonts w:ascii="Times New Roman" w:hAnsi="Times New Roman"/>
          <w:b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</w:r>
    </w:p>
    <w:p>
      <w:pPr>
        <w:pStyle w:val="Style16"/>
        <w:spacing w:before="0" w:after="120"/>
        <w:jc w:val="center"/>
        <w:rPr>
          <w:rFonts w:ascii="Times New Roman" w:hAnsi="Times New Roman"/>
          <w:b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</w:r>
    </w:p>
    <w:p>
      <w:pPr>
        <w:pStyle w:val="Style16"/>
        <w:spacing w:before="0" w:after="120"/>
        <w:jc w:val="center"/>
        <w:rPr>
          <w:rFonts w:ascii="Times New Roman" w:hAnsi="Times New Roman"/>
          <w:b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</w:r>
    </w:p>
    <w:p>
      <w:pPr>
        <w:pStyle w:val="Style16"/>
        <w:spacing w:before="0" w:after="120"/>
        <w:rPr>
          <w:b/>
          <w:b/>
        </w:rPr>
      </w:pPr>
      <w:r>
        <w:rPr>
          <w:b/>
        </w:rPr>
      </w:r>
    </w:p>
    <w:p>
      <w:pPr>
        <w:pStyle w:val="Style16"/>
        <w:spacing w:before="0" w:after="120"/>
        <w:rPr>
          <w:b/>
          <w:b/>
        </w:rPr>
      </w:pPr>
      <w:r>
        <w:rPr>
          <w:b/>
        </w:rPr>
      </w:r>
    </w:p>
    <w:p>
      <w:pPr>
        <w:pStyle w:val="Style16"/>
        <w:spacing w:before="0" w:after="120"/>
        <w:rPr>
          <w:b/>
          <w:b/>
        </w:rPr>
      </w:pPr>
      <w:r>
        <w:rPr>
          <w:b/>
        </w:rPr>
      </w:r>
    </w:p>
    <w:p>
      <w:pPr>
        <w:pStyle w:val="Style16"/>
        <w:spacing w:before="0" w:after="120"/>
        <w:rPr>
          <w:b/>
          <w:b/>
        </w:rPr>
      </w:pPr>
      <w:r>
        <w:rPr>
          <w:b/>
        </w:rPr>
      </w:r>
    </w:p>
    <w:p>
      <w:pPr>
        <w:pStyle w:val="Style16"/>
        <w:spacing w:before="0" w:after="120"/>
        <w:rPr>
          <w:b/>
          <w:b/>
        </w:rPr>
      </w:pPr>
      <w:r>
        <w:rPr>
          <w:b/>
        </w:rPr>
      </w:r>
    </w:p>
    <w:p>
      <w:pPr>
        <w:pStyle w:val="Style16"/>
        <w:spacing w:before="0"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16"/>
        <w:spacing w:before="0"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16"/>
        <w:spacing w:before="0" w:after="120"/>
        <w:rPr>
          <w:rFonts w:ascii="Times New Roman" w:hAnsi="Times New Roman"/>
          <w:b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</w:r>
    </w:p>
    <w:p>
      <w:pPr>
        <w:pStyle w:val="Style16"/>
        <w:spacing w:before="0" w:after="120"/>
        <w:rPr>
          <w:rFonts w:ascii="Times New Roman" w:hAnsi="Times New Roman"/>
          <w:b/>
          <w:b/>
          <w:color w:val="000000"/>
          <w:sz w:val="28"/>
          <w:szCs w:val="28"/>
        </w:rPr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Segoe UI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69"/>
  <w:defaultTabStop w:val="709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c82fe9"/>
    <w:rPr>
      <w:rFonts w:ascii="Segoe UI" w:hAnsi="Segoe UI" w:cs="Mangal"/>
      <w:sz w:val="18"/>
      <w:szCs w:val="1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/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Style20">
    <w:name w:val="Title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Indexheading">
    <w:name w:val="index heading"/>
    <w:basedOn w:val="Normal"/>
    <w:qFormat/>
    <w:pPr>
      <w:suppressLineNumbers/>
    </w:pPr>
    <w:rPr/>
  </w:style>
  <w:style w:type="paragraph" w:styleId="Style21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c82fe9"/>
    <w:pPr/>
    <w:rPr>
      <w:rFonts w:ascii="Segoe UI" w:hAnsi="Segoe UI" w:cs="Mangal"/>
      <w:sz w:val="18"/>
      <w:szCs w:val="16"/>
    </w:rPr>
  </w:style>
  <w:style w:type="paragraph" w:styleId="Style22">
    <w:name w:val="Заголовок таблицы"/>
    <w:basedOn w:val="Style21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Application>LibreOffice/7.4.0.3$Windows_X86_64 LibreOffice_project/f85e47c08ddd19c015c0114a68350214f7066f5a</Application>
  <AppVersion>15.0000</AppVersion>
  <Pages>3</Pages>
  <Words>166</Words>
  <Characters>986</Characters>
  <CharactersWithSpaces>1106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2023-04-16T10:05:23Z</dcterms:created>
  <dc:creator/>
  <dc:description/>
  <dc:language>ru-RU</dc:language>
  <cp:lastModifiedBy/>
  <dcterms:modified xsi:type="dcterms:W3CDTF">2023-04-23T08:33:11Z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